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02E3F" w14:textId="77777777" w:rsidR="00DD5A0A" w:rsidRDefault="00DD5A0A" w:rsidP="000C5E70">
      <w:pPr>
        <w:spacing w:after="0"/>
        <w:ind w:firstLine="720"/>
        <w:rPr>
          <w:rFonts w:ascii="Times New Roman" w:hAnsi="Times New Roman"/>
          <w:b/>
          <w:sz w:val="26"/>
          <w:szCs w:val="26"/>
        </w:rPr>
      </w:pPr>
    </w:p>
    <w:p w14:paraId="16F99B62" w14:textId="77777777" w:rsidR="00DD5A0A" w:rsidRDefault="00DD5A0A" w:rsidP="000C5E70">
      <w:pPr>
        <w:spacing w:after="0"/>
        <w:ind w:firstLine="720"/>
        <w:rPr>
          <w:rFonts w:ascii="Times New Roman" w:hAnsi="Times New Roman"/>
          <w:b/>
          <w:sz w:val="26"/>
          <w:szCs w:val="26"/>
        </w:rPr>
      </w:pPr>
    </w:p>
    <w:p w14:paraId="468068DB" w14:textId="2D36ECFE" w:rsidR="00027D08" w:rsidRPr="00C82F2F" w:rsidRDefault="00027D08" w:rsidP="000C5E70">
      <w:pPr>
        <w:spacing w:after="0"/>
        <w:ind w:firstLine="720"/>
        <w:rPr>
          <w:rFonts w:ascii="Times New Roman" w:hAnsi="Times New Roman" w:cs="Times New Roman"/>
          <w:b/>
          <w:bCs/>
          <w:sz w:val="28"/>
          <w:szCs w:val="20"/>
        </w:rPr>
      </w:pPr>
      <w:r w:rsidRPr="001330A1">
        <w:rPr>
          <w:rFonts w:ascii="Times New Roman" w:hAnsi="Times New Roman"/>
          <w:b/>
          <w:sz w:val="26"/>
          <w:szCs w:val="26"/>
        </w:rPr>
        <w:t xml:space="preserve">Comparative Statement for </w:t>
      </w:r>
      <w:r w:rsidR="000C5E70">
        <w:rPr>
          <w:rFonts w:ascii="Times New Roman" w:hAnsi="Times New Roman" w:cs="Times New Roman"/>
          <w:b/>
          <w:bCs/>
          <w:sz w:val="28"/>
          <w:szCs w:val="20"/>
        </w:rPr>
        <w:t xml:space="preserve">“Work of </w:t>
      </w:r>
      <w:r w:rsidR="000C5E70" w:rsidRPr="00953639">
        <w:rPr>
          <w:rFonts w:ascii="Times New Roman" w:hAnsi="Times New Roman" w:cs="Times New Roman"/>
          <w:b/>
          <w:bCs/>
          <w:sz w:val="28"/>
          <w:szCs w:val="20"/>
        </w:rPr>
        <w:t xml:space="preserve">Kota Stone in Floor </w:t>
      </w:r>
      <w:bookmarkStart w:id="0" w:name="_GoBack"/>
      <w:bookmarkEnd w:id="0"/>
      <w:r w:rsidR="001D41EE" w:rsidRPr="00953639">
        <w:rPr>
          <w:rFonts w:ascii="Times New Roman" w:hAnsi="Times New Roman" w:cs="Times New Roman"/>
          <w:b/>
          <w:bCs/>
          <w:sz w:val="28"/>
          <w:szCs w:val="20"/>
        </w:rPr>
        <w:t>at</w:t>
      </w:r>
      <w:r w:rsidR="000C5E70" w:rsidRPr="00953639">
        <w:rPr>
          <w:rFonts w:ascii="Times New Roman" w:hAnsi="Times New Roman" w:cs="Times New Roman"/>
          <w:b/>
          <w:bCs/>
          <w:sz w:val="28"/>
          <w:szCs w:val="20"/>
        </w:rPr>
        <w:t xml:space="preserve"> Fitter Trade of Govt. ITI Solan</w:t>
      </w:r>
      <w:r w:rsidR="000C5E70" w:rsidRPr="00953639">
        <w:rPr>
          <w:rFonts w:ascii="Times New Roman" w:eastAsia="Calibri" w:hAnsi="Times New Roman" w:cs="Times New Roman"/>
          <w:b/>
          <w:bCs/>
          <w:w w:val="95"/>
          <w:sz w:val="28"/>
          <w:lang w:val="en-US"/>
        </w:rPr>
        <w:t>.</w:t>
      </w:r>
      <w:r w:rsidR="000C5E70">
        <w:rPr>
          <w:rFonts w:ascii="Times New Roman" w:eastAsia="Calibri" w:hAnsi="Times New Roman" w:cs="Times New Roman"/>
          <w:b/>
          <w:bCs/>
          <w:w w:val="95"/>
          <w:sz w:val="28"/>
          <w:lang w:val="en-US"/>
        </w:rPr>
        <w:t>”</w:t>
      </w:r>
      <w:r w:rsidR="000C5E70">
        <w:rPr>
          <w:rFonts w:ascii="Times New Roman" w:hAnsi="Times New Roman" w:cs="Times New Roman"/>
          <w:b/>
          <w:bCs/>
          <w:sz w:val="28"/>
          <w:szCs w:val="20"/>
        </w:rPr>
        <w:t xml:space="preserve"> </w:t>
      </w:r>
      <w:r w:rsidR="005D4279">
        <w:rPr>
          <w:rFonts w:ascii="Times New Roman" w:hAnsi="Times New Roman" w:cs="Times New Roman"/>
          <w:b/>
          <w:sz w:val="26"/>
          <w:szCs w:val="26"/>
        </w:rPr>
        <w:t>Opened on Dated 07/10/2023 at 10:45A</w:t>
      </w:r>
      <w:r>
        <w:rPr>
          <w:rFonts w:ascii="Times New Roman" w:hAnsi="Times New Roman" w:cs="Times New Roman"/>
          <w:b/>
          <w:sz w:val="26"/>
          <w:szCs w:val="26"/>
        </w:rPr>
        <w:t>M.</w:t>
      </w:r>
    </w:p>
    <w:p w14:paraId="47436469" w14:textId="77777777" w:rsidR="00027D08" w:rsidRPr="00CC637A" w:rsidRDefault="00027D08" w:rsidP="00027D08">
      <w:pPr>
        <w:spacing w:after="0" w:line="240" w:lineRule="auto"/>
        <w:ind w:left="460"/>
        <w:jc w:val="both"/>
        <w:rPr>
          <w:rFonts w:ascii="Times New Roman" w:hAnsi="Times New Roman"/>
          <w:bCs/>
          <w:sz w:val="24"/>
          <w:szCs w:val="24"/>
        </w:rPr>
      </w:pPr>
    </w:p>
    <w:tbl>
      <w:tblPr>
        <w:tblW w:w="1474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111"/>
        <w:gridCol w:w="850"/>
        <w:gridCol w:w="709"/>
        <w:gridCol w:w="2410"/>
        <w:gridCol w:w="2409"/>
        <w:gridCol w:w="1985"/>
        <w:gridCol w:w="1276"/>
      </w:tblGrid>
      <w:tr w:rsidR="00027D08" w:rsidRPr="00CC637A" w14:paraId="3DFD4C9B" w14:textId="77777777" w:rsidTr="000562C8">
        <w:trPr>
          <w:trHeight w:val="1349"/>
        </w:trPr>
        <w:tc>
          <w:tcPr>
            <w:tcW w:w="992" w:type="dxa"/>
          </w:tcPr>
          <w:p w14:paraId="7F6FFB97" w14:textId="77777777" w:rsidR="00027D08" w:rsidRPr="00B25EA6" w:rsidRDefault="00027D08" w:rsidP="000562C8">
            <w:pPr>
              <w:spacing w:after="0" w:line="240" w:lineRule="auto"/>
              <w:ind w:left="-1130" w:right="-181" w:firstLine="999"/>
              <w:jc w:val="center"/>
              <w:rPr>
                <w:rFonts w:ascii="Times New Roman" w:hAnsi="Times New Roman"/>
                <w:b/>
              </w:rPr>
            </w:pPr>
            <w:r>
              <w:rPr>
                <w:rFonts w:ascii="Times New Roman" w:hAnsi="Times New Roman"/>
                <w:b/>
              </w:rPr>
              <w:t>Sr.</w:t>
            </w:r>
          </w:p>
          <w:p w14:paraId="0613BBD5" w14:textId="77777777" w:rsidR="00027D08" w:rsidRPr="00B25EA6" w:rsidRDefault="00027D08" w:rsidP="000562C8">
            <w:pPr>
              <w:spacing w:after="0" w:line="240" w:lineRule="auto"/>
              <w:ind w:left="-1130" w:right="-181" w:firstLine="999"/>
              <w:jc w:val="center"/>
              <w:rPr>
                <w:rFonts w:ascii="Times New Roman" w:hAnsi="Times New Roman"/>
                <w:b/>
              </w:rPr>
            </w:pPr>
            <w:r w:rsidRPr="00B25EA6">
              <w:rPr>
                <w:rFonts w:ascii="Times New Roman" w:hAnsi="Times New Roman"/>
                <w:b/>
              </w:rPr>
              <w:t>No</w:t>
            </w:r>
            <w:r>
              <w:rPr>
                <w:rFonts w:ascii="Times New Roman" w:hAnsi="Times New Roman"/>
                <w:b/>
              </w:rPr>
              <w:t>./code</w:t>
            </w:r>
          </w:p>
        </w:tc>
        <w:tc>
          <w:tcPr>
            <w:tcW w:w="4111" w:type="dxa"/>
          </w:tcPr>
          <w:p w14:paraId="3E19841D" w14:textId="77777777" w:rsidR="00027D08" w:rsidRPr="00B25EA6" w:rsidRDefault="00027D08" w:rsidP="000562C8">
            <w:pPr>
              <w:spacing w:after="0" w:line="240" w:lineRule="auto"/>
              <w:jc w:val="center"/>
              <w:rPr>
                <w:rFonts w:ascii="Times New Roman" w:hAnsi="Times New Roman"/>
                <w:b/>
              </w:rPr>
            </w:pPr>
            <w:r w:rsidRPr="00B25EA6">
              <w:rPr>
                <w:rFonts w:ascii="Times New Roman" w:hAnsi="Times New Roman"/>
                <w:b/>
              </w:rPr>
              <w:t>Description of Sub head/ Item of work</w:t>
            </w:r>
          </w:p>
        </w:tc>
        <w:tc>
          <w:tcPr>
            <w:tcW w:w="850" w:type="dxa"/>
          </w:tcPr>
          <w:p w14:paraId="73EE2D0A" w14:textId="77777777" w:rsidR="00027D08" w:rsidRPr="00B25EA6" w:rsidRDefault="00027D08" w:rsidP="000562C8">
            <w:pPr>
              <w:spacing w:after="0" w:line="240" w:lineRule="auto"/>
              <w:jc w:val="center"/>
              <w:rPr>
                <w:rFonts w:ascii="Times New Roman" w:hAnsi="Times New Roman"/>
                <w:b/>
              </w:rPr>
            </w:pPr>
            <w:r w:rsidRPr="00B25EA6">
              <w:rPr>
                <w:rFonts w:ascii="Times New Roman" w:hAnsi="Times New Roman"/>
                <w:b/>
              </w:rPr>
              <w:t>Qty</w:t>
            </w:r>
          </w:p>
        </w:tc>
        <w:tc>
          <w:tcPr>
            <w:tcW w:w="709" w:type="dxa"/>
          </w:tcPr>
          <w:p w14:paraId="1342D70A" w14:textId="77777777" w:rsidR="00027D08" w:rsidRPr="00B25EA6" w:rsidRDefault="00027D08" w:rsidP="000562C8">
            <w:pPr>
              <w:spacing w:after="0" w:line="240" w:lineRule="auto"/>
              <w:jc w:val="center"/>
              <w:rPr>
                <w:rFonts w:ascii="Times New Roman" w:hAnsi="Times New Roman"/>
                <w:b/>
              </w:rPr>
            </w:pPr>
            <w:r w:rsidRPr="00B25EA6">
              <w:rPr>
                <w:rFonts w:ascii="Times New Roman" w:hAnsi="Times New Roman"/>
                <w:b/>
              </w:rPr>
              <w:t>Unit</w:t>
            </w:r>
          </w:p>
        </w:tc>
        <w:tc>
          <w:tcPr>
            <w:tcW w:w="2410" w:type="dxa"/>
          </w:tcPr>
          <w:p w14:paraId="60239CFE" w14:textId="77777777" w:rsidR="00DD5A0A" w:rsidRDefault="00DD5A0A" w:rsidP="000562C8">
            <w:pPr>
              <w:spacing w:after="0" w:line="240" w:lineRule="auto"/>
              <w:ind w:left="-47" w:right="-108"/>
              <w:rPr>
                <w:rFonts w:ascii="Times New Roman" w:hAnsi="Times New Roman"/>
                <w:b/>
              </w:rPr>
            </w:pPr>
            <w:r>
              <w:rPr>
                <w:rFonts w:ascii="Times New Roman" w:hAnsi="Times New Roman"/>
                <w:b/>
              </w:rPr>
              <w:t>Vikrant Sharma</w:t>
            </w:r>
          </w:p>
          <w:p w14:paraId="06405E99" w14:textId="1F70BF45" w:rsidR="00027D08" w:rsidRPr="00B25EA6" w:rsidRDefault="00DD5A0A" w:rsidP="000562C8">
            <w:pPr>
              <w:spacing w:after="0" w:line="240" w:lineRule="auto"/>
              <w:ind w:left="-47" w:right="-108"/>
              <w:rPr>
                <w:rFonts w:ascii="Times New Roman" w:hAnsi="Times New Roman"/>
                <w:b/>
              </w:rPr>
            </w:pPr>
            <w:r>
              <w:rPr>
                <w:rFonts w:ascii="Times New Roman" w:hAnsi="Times New Roman"/>
                <w:b/>
              </w:rPr>
              <w:t>Vill dakeher, p.o. &amp; tehsil jubbal Distt. Shima</w:t>
            </w:r>
            <w:r w:rsidR="00027D08" w:rsidRPr="00B25EA6">
              <w:rPr>
                <w:rFonts w:ascii="Times New Roman" w:hAnsi="Times New Roman"/>
                <w:b/>
              </w:rPr>
              <w:t>.</w:t>
            </w:r>
            <w:r w:rsidR="00027D08">
              <w:rPr>
                <w:rFonts w:ascii="Times New Roman" w:hAnsi="Times New Roman"/>
                <w:b/>
              </w:rPr>
              <w:t xml:space="preserve"> (H.P)</w:t>
            </w:r>
          </w:p>
        </w:tc>
        <w:tc>
          <w:tcPr>
            <w:tcW w:w="2409" w:type="dxa"/>
          </w:tcPr>
          <w:p w14:paraId="6E79BD64" w14:textId="52529C2D" w:rsidR="00027D08" w:rsidRPr="00B25EA6" w:rsidRDefault="00CB31AA" w:rsidP="000562C8">
            <w:pPr>
              <w:spacing w:after="0" w:line="240" w:lineRule="auto"/>
              <w:ind w:left="-18" w:right="-108"/>
              <w:rPr>
                <w:rFonts w:ascii="Times New Roman" w:hAnsi="Times New Roman"/>
                <w:b/>
              </w:rPr>
            </w:pPr>
            <w:r>
              <w:rPr>
                <w:rFonts w:ascii="Times New Roman" w:hAnsi="Times New Roman"/>
                <w:b/>
              </w:rPr>
              <w:t>Dalip singh Thakur, jeevan deep niwas, below BCS new Shimla, Shimla</w:t>
            </w:r>
          </w:p>
        </w:tc>
        <w:tc>
          <w:tcPr>
            <w:tcW w:w="1985" w:type="dxa"/>
          </w:tcPr>
          <w:p w14:paraId="4F638CCE" w14:textId="77777777" w:rsidR="00027D08" w:rsidRPr="00B25EA6" w:rsidRDefault="00027D08" w:rsidP="000562C8">
            <w:pPr>
              <w:spacing w:after="0" w:line="240" w:lineRule="auto"/>
              <w:ind w:right="-108"/>
              <w:rPr>
                <w:rFonts w:asciiTheme="minorHAnsi" w:hAnsiTheme="minorHAnsi" w:cs="Arial"/>
                <w:b/>
              </w:rPr>
            </w:pPr>
            <w:r w:rsidRPr="00B25EA6">
              <w:rPr>
                <w:rFonts w:asciiTheme="minorHAnsi" w:hAnsiTheme="minorHAnsi" w:cs="Arial"/>
                <w:b/>
              </w:rPr>
              <w:t>M/S Deepak Singh Vill. Anji P.O. Barog Teh</w:t>
            </w:r>
            <w:r>
              <w:rPr>
                <w:rFonts w:asciiTheme="minorHAnsi" w:hAnsiTheme="minorHAnsi" w:cs="Arial"/>
                <w:b/>
              </w:rPr>
              <w:t>.</w:t>
            </w:r>
            <w:r w:rsidRPr="00B25EA6">
              <w:rPr>
                <w:rFonts w:asciiTheme="minorHAnsi" w:hAnsiTheme="minorHAnsi" w:cs="Arial"/>
                <w:b/>
              </w:rPr>
              <w:t xml:space="preserve"> Distt. Solan (H.P)</w:t>
            </w:r>
          </w:p>
        </w:tc>
        <w:tc>
          <w:tcPr>
            <w:tcW w:w="1276" w:type="dxa"/>
          </w:tcPr>
          <w:p w14:paraId="391D8ED5" w14:textId="77777777" w:rsidR="00027D08" w:rsidRPr="00B25EA6" w:rsidRDefault="00027D08" w:rsidP="000562C8">
            <w:pPr>
              <w:spacing w:after="0" w:line="240" w:lineRule="auto"/>
              <w:ind w:left="-108" w:right="-178"/>
              <w:jc w:val="center"/>
              <w:rPr>
                <w:rFonts w:ascii="Times New Roman" w:hAnsi="Times New Roman"/>
                <w:b/>
                <w:bCs/>
              </w:rPr>
            </w:pPr>
            <w:r w:rsidRPr="00B25EA6">
              <w:rPr>
                <w:rFonts w:ascii="Times New Roman" w:hAnsi="Times New Roman"/>
                <w:b/>
                <w:bCs/>
              </w:rPr>
              <w:t>Remarks</w:t>
            </w:r>
          </w:p>
        </w:tc>
      </w:tr>
      <w:tr w:rsidR="00DD5A0A" w:rsidRPr="00CC637A" w14:paraId="30DA5B88" w14:textId="77777777" w:rsidTr="00DD5A0A">
        <w:trPr>
          <w:trHeight w:val="1964"/>
        </w:trPr>
        <w:tc>
          <w:tcPr>
            <w:tcW w:w="992" w:type="dxa"/>
            <w:vAlign w:val="center"/>
          </w:tcPr>
          <w:p w14:paraId="6D54F993" w14:textId="310AFF1D" w:rsidR="00DD5A0A" w:rsidRPr="00A92526" w:rsidRDefault="00DD5A0A" w:rsidP="00DD5A0A">
            <w:pPr>
              <w:jc w:val="center"/>
              <w:rPr>
                <w:rFonts w:ascii="Comic Sans MS" w:hAnsi="Comic Sans MS" w:cs="Times New Roman"/>
                <w:sz w:val="20"/>
                <w:szCs w:val="18"/>
              </w:rPr>
            </w:pPr>
            <w:r>
              <w:rPr>
                <w:color w:val="000000"/>
              </w:rPr>
              <w:t>2/3.4</w:t>
            </w:r>
          </w:p>
        </w:tc>
        <w:tc>
          <w:tcPr>
            <w:tcW w:w="4111" w:type="dxa"/>
          </w:tcPr>
          <w:p w14:paraId="7DA708AD" w14:textId="77777777" w:rsidR="00DD5A0A" w:rsidRDefault="00DD5A0A" w:rsidP="00DD5A0A">
            <w:pPr>
              <w:spacing w:after="0"/>
              <w:jc w:val="center"/>
              <w:rPr>
                <w:color w:val="000000"/>
              </w:rPr>
            </w:pPr>
          </w:p>
          <w:p w14:paraId="0C04D56E" w14:textId="77777777" w:rsidR="00DD5A0A" w:rsidRDefault="00DD5A0A" w:rsidP="00DD5A0A">
            <w:pPr>
              <w:spacing w:after="0"/>
              <w:jc w:val="center"/>
              <w:rPr>
                <w:color w:val="000000"/>
              </w:rPr>
            </w:pPr>
          </w:p>
          <w:p w14:paraId="307C904A" w14:textId="77777777" w:rsidR="00DD5A0A" w:rsidRDefault="00DD5A0A" w:rsidP="00DD5A0A">
            <w:pPr>
              <w:spacing w:after="0"/>
              <w:jc w:val="center"/>
              <w:rPr>
                <w:color w:val="000000"/>
              </w:rPr>
            </w:pPr>
          </w:p>
          <w:p w14:paraId="6FF7727D" w14:textId="35B82A9E" w:rsidR="00DD5A0A" w:rsidRPr="00417E90" w:rsidRDefault="00DD5A0A" w:rsidP="00DD5A0A">
            <w:pPr>
              <w:spacing w:after="0"/>
              <w:jc w:val="both"/>
              <w:rPr>
                <w:rFonts w:ascii="Comic Sans MS" w:hAnsi="Comic Sans MS" w:cs="Times New Roman"/>
                <w:color w:val="000000"/>
                <w:sz w:val="24"/>
                <w:szCs w:val="24"/>
              </w:rPr>
            </w:pPr>
            <w:r>
              <w:rPr>
                <w:color w:val="000000"/>
              </w:rPr>
              <w:t>cement mortar 1:4 (1 cement : 4 fine sand)</w:t>
            </w:r>
          </w:p>
        </w:tc>
        <w:tc>
          <w:tcPr>
            <w:tcW w:w="850" w:type="dxa"/>
            <w:tcBorders>
              <w:top w:val="nil"/>
              <w:left w:val="nil"/>
              <w:bottom w:val="single" w:sz="4" w:space="0" w:color="auto"/>
              <w:right w:val="single" w:sz="4" w:space="0" w:color="auto"/>
            </w:tcBorders>
            <w:shd w:val="clear" w:color="auto" w:fill="auto"/>
            <w:vAlign w:val="center"/>
          </w:tcPr>
          <w:p w14:paraId="02F00972" w14:textId="494008B9" w:rsidR="00DD5A0A" w:rsidRPr="00A92526" w:rsidRDefault="00DD5A0A" w:rsidP="00DD5A0A">
            <w:pPr>
              <w:rPr>
                <w:rFonts w:ascii="Comic Sans MS" w:hAnsi="Comic Sans MS" w:cs="Times New Roman"/>
                <w:sz w:val="20"/>
                <w:szCs w:val="18"/>
              </w:rPr>
            </w:pPr>
            <w:r>
              <w:rPr>
                <w:b/>
                <w:bCs/>
                <w:color w:val="000000"/>
              </w:rPr>
              <w:t>28.2</w:t>
            </w:r>
          </w:p>
        </w:tc>
        <w:tc>
          <w:tcPr>
            <w:tcW w:w="709" w:type="dxa"/>
            <w:tcBorders>
              <w:top w:val="nil"/>
              <w:left w:val="nil"/>
              <w:bottom w:val="single" w:sz="4" w:space="0" w:color="auto"/>
              <w:right w:val="single" w:sz="4" w:space="0" w:color="auto"/>
            </w:tcBorders>
            <w:shd w:val="clear" w:color="auto" w:fill="auto"/>
            <w:vAlign w:val="center"/>
          </w:tcPr>
          <w:p w14:paraId="4DA6FA68" w14:textId="72CF04C4" w:rsidR="00DD5A0A" w:rsidRPr="00A92526" w:rsidRDefault="00DD5A0A" w:rsidP="00DD5A0A">
            <w:pPr>
              <w:rPr>
                <w:rFonts w:ascii="Comic Sans MS" w:hAnsi="Comic Sans MS" w:cs="Times New Roman"/>
                <w:sz w:val="20"/>
                <w:szCs w:val="18"/>
              </w:rPr>
            </w:pPr>
            <w:r>
              <w:rPr>
                <w:color w:val="000000"/>
              </w:rPr>
              <w:t>Cum</w:t>
            </w:r>
          </w:p>
        </w:tc>
        <w:tc>
          <w:tcPr>
            <w:tcW w:w="2410" w:type="dxa"/>
            <w:vAlign w:val="center"/>
          </w:tcPr>
          <w:p w14:paraId="19E15721" w14:textId="58DA791B" w:rsidR="00DD5A0A" w:rsidRPr="00BD49D2" w:rsidRDefault="00BA3899" w:rsidP="00DD5A0A">
            <w:pPr>
              <w:spacing w:after="0" w:line="240" w:lineRule="auto"/>
              <w:jc w:val="center"/>
              <w:rPr>
                <w:rFonts w:ascii="Times New Roman" w:hAnsi="Times New Roman" w:cs="Times New Roman"/>
              </w:rPr>
            </w:pPr>
            <w:r>
              <w:rPr>
                <w:rFonts w:ascii="Times New Roman" w:hAnsi="Times New Roman" w:cs="Times New Roman"/>
              </w:rPr>
              <w:t>53,439</w:t>
            </w:r>
          </w:p>
        </w:tc>
        <w:tc>
          <w:tcPr>
            <w:tcW w:w="2409" w:type="dxa"/>
            <w:vAlign w:val="center"/>
          </w:tcPr>
          <w:p w14:paraId="74D85451" w14:textId="204561B7" w:rsidR="00DD5A0A" w:rsidRPr="00BD49D2" w:rsidRDefault="00517ABE" w:rsidP="00DD5A0A">
            <w:pPr>
              <w:spacing w:after="0" w:line="240" w:lineRule="auto"/>
              <w:jc w:val="center"/>
              <w:rPr>
                <w:rFonts w:ascii="Times New Roman" w:hAnsi="Times New Roman" w:cs="Times New Roman"/>
                <w:bCs/>
              </w:rPr>
            </w:pPr>
            <w:r>
              <w:rPr>
                <w:rFonts w:ascii="Times New Roman" w:hAnsi="Times New Roman" w:cs="Times New Roman"/>
                <w:bCs/>
              </w:rPr>
              <w:t>69,090</w:t>
            </w:r>
          </w:p>
        </w:tc>
        <w:tc>
          <w:tcPr>
            <w:tcW w:w="1985" w:type="dxa"/>
            <w:vAlign w:val="center"/>
          </w:tcPr>
          <w:p w14:paraId="2A27A4A2" w14:textId="656BF670" w:rsidR="00DD5A0A" w:rsidRPr="00BD49D2" w:rsidRDefault="00F8577E" w:rsidP="00DD5A0A">
            <w:pPr>
              <w:spacing w:after="0" w:line="240" w:lineRule="auto"/>
              <w:jc w:val="center"/>
              <w:rPr>
                <w:rFonts w:ascii="Times New Roman" w:hAnsi="Times New Roman" w:cs="Times New Roman"/>
              </w:rPr>
            </w:pPr>
            <w:r>
              <w:rPr>
                <w:rFonts w:ascii="Times New Roman" w:hAnsi="Times New Roman" w:cs="Times New Roman"/>
              </w:rPr>
              <w:t>42,300</w:t>
            </w:r>
          </w:p>
        </w:tc>
        <w:tc>
          <w:tcPr>
            <w:tcW w:w="1276" w:type="dxa"/>
            <w:vMerge w:val="restart"/>
            <w:vAlign w:val="center"/>
          </w:tcPr>
          <w:p w14:paraId="4DE3A268" w14:textId="77777777" w:rsidR="00DD5A0A" w:rsidRPr="00CC637A" w:rsidRDefault="00DD5A0A" w:rsidP="00DD5A0A">
            <w:pPr>
              <w:spacing w:after="0" w:line="240" w:lineRule="auto"/>
              <w:jc w:val="center"/>
              <w:rPr>
                <w:rFonts w:ascii="Times New Roman" w:hAnsi="Times New Roman"/>
                <w:b/>
                <w:bCs/>
                <w:sz w:val="24"/>
                <w:szCs w:val="24"/>
              </w:rPr>
            </w:pPr>
          </w:p>
        </w:tc>
      </w:tr>
      <w:tr w:rsidR="00DD5A0A" w:rsidRPr="00CC637A" w14:paraId="23B34211" w14:textId="77777777" w:rsidTr="00DD5A0A">
        <w:trPr>
          <w:trHeight w:val="4954"/>
        </w:trPr>
        <w:tc>
          <w:tcPr>
            <w:tcW w:w="992" w:type="dxa"/>
            <w:vAlign w:val="center"/>
          </w:tcPr>
          <w:p w14:paraId="43F62B86" w14:textId="5D4FC532" w:rsidR="00DD5A0A" w:rsidRPr="00A92526" w:rsidRDefault="00DD5A0A" w:rsidP="00DD5A0A">
            <w:pPr>
              <w:spacing w:after="0"/>
              <w:jc w:val="center"/>
              <w:rPr>
                <w:rFonts w:ascii="Comic Sans MS" w:hAnsi="Comic Sans MS" w:cs="Times New Roman"/>
                <w:sz w:val="20"/>
                <w:szCs w:val="18"/>
              </w:rPr>
            </w:pPr>
            <w:r>
              <w:rPr>
                <w:color w:val="000000"/>
              </w:rPr>
              <w:t>3/11.26</w:t>
            </w:r>
          </w:p>
        </w:tc>
        <w:tc>
          <w:tcPr>
            <w:tcW w:w="4111" w:type="dxa"/>
            <w:vAlign w:val="center"/>
          </w:tcPr>
          <w:p w14:paraId="71B273B2" w14:textId="5F2AED61" w:rsidR="00DD5A0A" w:rsidRPr="00417E90" w:rsidRDefault="00DD5A0A" w:rsidP="00DD5A0A">
            <w:pPr>
              <w:spacing w:after="0"/>
              <w:jc w:val="both"/>
              <w:rPr>
                <w:rFonts w:ascii="Comic Sans MS" w:hAnsi="Comic Sans MS" w:cs="Times New Roman"/>
                <w:color w:val="000000"/>
                <w:sz w:val="24"/>
                <w:szCs w:val="24"/>
              </w:rPr>
            </w:pPr>
            <w:r>
              <w:rPr>
                <w:color w:val="000000"/>
              </w:rPr>
              <w:t xml:space="preserve">Kota stone slab flooring over 20 mm (average) thick base laid over and jointed with grey cement slurry mixed with pigment to match the shade of the slab, including rubbing and polishing complete with base of cement mortar 1 : 4 (1 cement : 4 coarse sand) :11.26.1 25 mm thick </w:t>
            </w:r>
          </w:p>
        </w:tc>
        <w:tc>
          <w:tcPr>
            <w:tcW w:w="850" w:type="dxa"/>
            <w:tcBorders>
              <w:top w:val="nil"/>
              <w:left w:val="nil"/>
              <w:bottom w:val="single" w:sz="4" w:space="0" w:color="auto"/>
              <w:right w:val="single" w:sz="4" w:space="0" w:color="auto"/>
            </w:tcBorders>
            <w:shd w:val="clear" w:color="auto" w:fill="auto"/>
            <w:vAlign w:val="center"/>
          </w:tcPr>
          <w:p w14:paraId="660D57D7" w14:textId="389B74FA" w:rsidR="00DD5A0A" w:rsidRPr="00A92526" w:rsidRDefault="00DD5A0A" w:rsidP="00DD5A0A">
            <w:pPr>
              <w:rPr>
                <w:rFonts w:ascii="Comic Sans MS" w:hAnsi="Comic Sans MS" w:cs="Times New Roman"/>
                <w:sz w:val="20"/>
                <w:szCs w:val="18"/>
              </w:rPr>
            </w:pPr>
            <w:r>
              <w:rPr>
                <w:b/>
                <w:bCs/>
                <w:color w:val="000000"/>
              </w:rPr>
              <w:t>141.2</w:t>
            </w:r>
          </w:p>
        </w:tc>
        <w:tc>
          <w:tcPr>
            <w:tcW w:w="709" w:type="dxa"/>
            <w:tcBorders>
              <w:top w:val="nil"/>
              <w:left w:val="nil"/>
              <w:bottom w:val="single" w:sz="4" w:space="0" w:color="auto"/>
              <w:right w:val="single" w:sz="4" w:space="0" w:color="auto"/>
            </w:tcBorders>
            <w:shd w:val="clear" w:color="auto" w:fill="auto"/>
            <w:vAlign w:val="center"/>
          </w:tcPr>
          <w:p w14:paraId="28EFCDC4" w14:textId="0AF6CB2B" w:rsidR="00DD5A0A" w:rsidRPr="00A92526" w:rsidRDefault="00DD5A0A" w:rsidP="00DD5A0A">
            <w:pPr>
              <w:rPr>
                <w:rFonts w:ascii="Comic Sans MS" w:hAnsi="Comic Sans MS" w:cs="Times New Roman"/>
                <w:sz w:val="20"/>
                <w:szCs w:val="18"/>
              </w:rPr>
            </w:pPr>
            <w:r>
              <w:rPr>
                <w:color w:val="000000"/>
              </w:rPr>
              <w:t>Sqm</w:t>
            </w:r>
          </w:p>
        </w:tc>
        <w:tc>
          <w:tcPr>
            <w:tcW w:w="2410" w:type="dxa"/>
            <w:vAlign w:val="center"/>
          </w:tcPr>
          <w:p w14:paraId="12B598F2" w14:textId="6FBA8EF9" w:rsidR="00DD5A0A" w:rsidRPr="00BD49D2" w:rsidRDefault="00BA3899" w:rsidP="00DD5A0A">
            <w:pPr>
              <w:spacing w:after="0" w:line="240" w:lineRule="auto"/>
              <w:jc w:val="center"/>
              <w:rPr>
                <w:rFonts w:ascii="Times New Roman" w:hAnsi="Times New Roman" w:cs="Times New Roman"/>
              </w:rPr>
            </w:pPr>
            <w:r>
              <w:rPr>
                <w:rFonts w:ascii="Times New Roman" w:hAnsi="Times New Roman" w:cs="Times New Roman"/>
              </w:rPr>
              <w:t>1,57,438</w:t>
            </w:r>
          </w:p>
        </w:tc>
        <w:tc>
          <w:tcPr>
            <w:tcW w:w="2409" w:type="dxa"/>
            <w:vAlign w:val="center"/>
          </w:tcPr>
          <w:p w14:paraId="5BB92CFE" w14:textId="0B402692" w:rsidR="00DD5A0A" w:rsidRPr="00BD49D2" w:rsidRDefault="00517ABE" w:rsidP="00DD5A0A">
            <w:pPr>
              <w:spacing w:after="0" w:line="240" w:lineRule="auto"/>
              <w:jc w:val="center"/>
              <w:rPr>
                <w:rFonts w:ascii="Times New Roman" w:hAnsi="Times New Roman" w:cs="Times New Roman"/>
                <w:bCs/>
              </w:rPr>
            </w:pPr>
            <w:r>
              <w:rPr>
                <w:rFonts w:ascii="Times New Roman" w:hAnsi="Times New Roman" w:cs="Times New Roman"/>
                <w:bCs/>
              </w:rPr>
              <w:t>1,68,734</w:t>
            </w:r>
          </w:p>
        </w:tc>
        <w:tc>
          <w:tcPr>
            <w:tcW w:w="1985" w:type="dxa"/>
            <w:vAlign w:val="center"/>
          </w:tcPr>
          <w:p w14:paraId="69FFE523" w14:textId="0EB34582" w:rsidR="00DD5A0A" w:rsidRPr="00BD49D2" w:rsidRDefault="00F8577E" w:rsidP="00DD5A0A">
            <w:pPr>
              <w:spacing w:after="0" w:line="240" w:lineRule="auto"/>
              <w:jc w:val="center"/>
              <w:rPr>
                <w:rFonts w:ascii="Times New Roman" w:hAnsi="Times New Roman" w:cs="Times New Roman"/>
                <w:bCs/>
              </w:rPr>
            </w:pPr>
            <w:r>
              <w:rPr>
                <w:rFonts w:ascii="Times New Roman" w:hAnsi="Times New Roman" w:cs="Times New Roman"/>
                <w:bCs/>
              </w:rPr>
              <w:t>1,34,846</w:t>
            </w:r>
          </w:p>
        </w:tc>
        <w:tc>
          <w:tcPr>
            <w:tcW w:w="1276" w:type="dxa"/>
            <w:vMerge/>
            <w:vAlign w:val="center"/>
          </w:tcPr>
          <w:p w14:paraId="190659E4" w14:textId="77777777" w:rsidR="00DD5A0A" w:rsidRPr="00CC637A" w:rsidRDefault="00DD5A0A" w:rsidP="00DD5A0A">
            <w:pPr>
              <w:spacing w:after="0" w:line="240" w:lineRule="auto"/>
              <w:jc w:val="center"/>
              <w:rPr>
                <w:rFonts w:ascii="Times New Roman" w:hAnsi="Times New Roman"/>
                <w:sz w:val="24"/>
                <w:szCs w:val="24"/>
              </w:rPr>
            </w:pPr>
          </w:p>
        </w:tc>
      </w:tr>
      <w:tr w:rsidR="00DD5A0A" w:rsidRPr="00CC637A" w14:paraId="28130B6B" w14:textId="77777777" w:rsidTr="00417E90">
        <w:trPr>
          <w:trHeight w:val="2185"/>
        </w:trPr>
        <w:tc>
          <w:tcPr>
            <w:tcW w:w="992" w:type="dxa"/>
            <w:vAlign w:val="center"/>
          </w:tcPr>
          <w:p w14:paraId="2EFA4F88" w14:textId="197F7DF1" w:rsidR="00DD5A0A" w:rsidRPr="00A92526" w:rsidRDefault="00DD5A0A" w:rsidP="00DD5A0A">
            <w:pPr>
              <w:spacing w:after="0"/>
              <w:jc w:val="center"/>
              <w:rPr>
                <w:rFonts w:ascii="Comic Sans MS" w:hAnsi="Comic Sans MS" w:cs="Times New Roman"/>
                <w:sz w:val="20"/>
                <w:szCs w:val="18"/>
              </w:rPr>
            </w:pPr>
            <w:r>
              <w:rPr>
                <w:color w:val="000000"/>
              </w:rPr>
              <w:lastRenderedPageBreak/>
              <w:t>4/11.27</w:t>
            </w:r>
          </w:p>
        </w:tc>
        <w:tc>
          <w:tcPr>
            <w:tcW w:w="4111" w:type="dxa"/>
          </w:tcPr>
          <w:p w14:paraId="53C9E793" w14:textId="4619269F" w:rsidR="00DD5A0A" w:rsidRPr="00417E90" w:rsidRDefault="00DD5A0A" w:rsidP="00DD5A0A">
            <w:pPr>
              <w:spacing w:after="0"/>
              <w:jc w:val="both"/>
              <w:rPr>
                <w:rFonts w:ascii="Comic Sans MS" w:hAnsi="Comic Sans MS" w:cs="Times New Roman"/>
                <w:color w:val="000000"/>
                <w:sz w:val="24"/>
                <w:szCs w:val="24"/>
              </w:rPr>
            </w:pPr>
            <w:r>
              <w:rPr>
                <w:color w:val="000000"/>
              </w:rPr>
              <w:t>Kota stone slabs 20 mm thick in risers of steps, skirting, dado and pillars laid on 12 mm (average) thick cement mortar 1:3 (1 cement: 3 coarse sand) and jointed with grey cement slurry mixed with pigment to match the shade of the slabs, including rubbing and polishing complete.                                                      Long Wall                                                                                                          Short Wall</w:t>
            </w:r>
          </w:p>
        </w:tc>
        <w:tc>
          <w:tcPr>
            <w:tcW w:w="850" w:type="dxa"/>
            <w:tcBorders>
              <w:top w:val="single" w:sz="4" w:space="0" w:color="auto"/>
              <w:left w:val="nil"/>
              <w:bottom w:val="single" w:sz="4" w:space="0" w:color="auto"/>
              <w:right w:val="single" w:sz="4" w:space="0" w:color="auto"/>
            </w:tcBorders>
            <w:shd w:val="clear" w:color="auto" w:fill="auto"/>
            <w:vAlign w:val="center"/>
          </w:tcPr>
          <w:p w14:paraId="03C5E413" w14:textId="3EE37782" w:rsidR="00DD5A0A" w:rsidRPr="00BD49D2" w:rsidRDefault="00DD5A0A" w:rsidP="00DD5A0A">
            <w:pPr>
              <w:spacing w:after="0" w:line="240" w:lineRule="auto"/>
              <w:rPr>
                <w:rFonts w:ascii="Times New Roman" w:hAnsi="Times New Roman" w:cs="Times New Roman"/>
                <w:bCs/>
              </w:rPr>
            </w:pPr>
            <w:r>
              <w:rPr>
                <w:b/>
                <w:bCs/>
                <w:color w:val="000000"/>
              </w:rPr>
              <w:t>7.62</w:t>
            </w:r>
          </w:p>
        </w:tc>
        <w:tc>
          <w:tcPr>
            <w:tcW w:w="709" w:type="dxa"/>
            <w:tcBorders>
              <w:top w:val="single" w:sz="4" w:space="0" w:color="auto"/>
              <w:left w:val="nil"/>
              <w:bottom w:val="single" w:sz="4" w:space="0" w:color="auto"/>
              <w:right w:val="single" w:sz="4" w:space="0" w:color="auto"/>
            </w:tcBorders>
            <w:shd w:val="clear" w:color="auto" w:fill="auto"/>
            <w:vAlign w:val="center"/>
          </w:tcPr>
          <w:p w14:paraId="59CB4F12" w14:textId="38DCDCC1" w:rsidR="00DD5A0A" w:rsidRPr="00BD49D2" w:rsidRDefault="00DD5A0A" w:rsidP="00DD5A0A">
            <w:pPr>
              <w:spacing w:line="240" w:lineRule="auto"/>
              <w:rPr>
                <w:rFonts w:ascii="Times New Roman" w:hAnsi="Times New Roman" w:cs="Times New Roman"/>
              </w:rPr>
            </w:pPr>
            <w:r>
              <w:rPr>
                <w:color w:val="000000"/>
              </w:rPr>
              <w:t>Sqm</w:t>
            </w:r>
          </w:p>
        </w:tc>
        <w:tc>
          <w:tcPr>
            <w:tcW w:w="2410" w:type="dxa"/>
            <w:vAlign w:val="center"/>
          </w:tcPr>
          <w:p w14:paraId="67A538C8" w14:textId="7F2F35FB" w:rsidR="00DD5A0A" w:rsidRPr="00BD49D2" w:rsidRDefault="00BA3899" w:rsidP="00DD5A0A">
            <w:pPr>
              <w:spacing w:after="0" w:line="240" w:lineRule="auto"/>
              <w:jc w:val="center"/>
              <w:rPr>
                <w:rFonts w:ascii="Times New Roman" w:hAnsi="Times New Roman" w:cs="Times New Roman"/>
              </w:rPr>
            </w:pPr>
            <w:r>
              <w:rPr>
                <w:rFonts w:ascii="Times New Roman" w:hAnsi="Times New Roman" w:cs="Times New Roman"/>
              </w:rPr>
              <w:t>8,801.10</w:t>
            </w:r>
          </w:p>
        </w:tc>
        <w:tc>
          <w:tcPr>
            <w:tcW w:w="2409" w:type="dxa"/>
            <w:vAlign w:val="center"/>
          </w:tcPr>
          <w:p w14:paraId="4880494A" w14:textId="5335FEEC" w:rsidR="00DD5A0A" w:rsidRPr="00BD49D2" w:rsidRDefault="00517ABE" w:rsidP="00DD5A0A">
            <w:pPr>
              <w:spacing w:after="0" w:line="240" w:lineRule="auto"/>
              <w:jc w:val="center"/>
              <w:rPr>
                <w:rFonts w:ascii="Times New Roman" w:hAnsi="Times New Roman" w:cs="Times New Roman"/>
                <w:bCs/>
              </w:rPr>
            </w:pPr>
            <w:r>
              <w:rPr>
                <w:rFonts w:ascii="Times New Roman" w:hAnsi="Times New Roman" w:cs="Times New Roman"/>
                <w:bCs/>
              </w:rPr>
              <w:t>9,829.80</w:t>
            </w:r>
          </w:p>
        </w:tc>
        <w:tc>
          <w:tcPr>
            <w:tcW w:w="1985" w:type="dxa"/>
            <w:vAlign w:val="center"/>
          </w:tcPr>
          <w:p w14:paraId="7C8886A7" w14:textId="2B77DD05" w:rsidR="00DD5A0A" w:rsidRPr="00BD49D2" w:rsidRDefault="00C566FE" w:rsidP="00DD5A0A">
            <w:pPr>
              <w:spacing w:after="0" w:line="240" w:lineRule="auto"/>
              <w:jc w:val="center"/>
              <w:rPr>
                <w:rFonts w:ascii="Times New Roman" w:hAnsi="Times New Roman" w:cs="Times New Roman"/>
                <w:bCs/>
              </w:rPr>
            </w:pPr>
            <w:r>
              <w:rPr>
                <w:rFonts w:ascii="Times New Roman" w:hAnsi="Times New Roman" w:cs="Times New Roman"/>
                <w:bCs/>
              </w:rPr>
              <w:t>7,277.10</w:t>
            </w:r>
          </w:p>
        </w:tc>
        <w:tc>
          <w:tcPr>
            <w:tcW w:w="1276" w:type="dxa"/>
            <w:vMerge/>
            <w:vAlign w:val="center"/>
          </w:tcPr>
          <w:p w14:paraId="1CA2AEA7" w14:textId="77777777" w:rsidR="00DD5A0A" w:rsidRPr="00CC637A" w:rsidRDefault="00DD5A0A" w:rsidP="00DD5A0A">
            <w:pPr>
              <w:spacing w:after="0" w:line="240" w:lineRule="auto"/>
              <w:jc w:val="center"/>
              <w:rPr>
                <w:rFonts w:ascii="Times New Roman" w:hAnsi="Times New Roman"/>
                <w:sz w:val="24"/>
                <w:szCs w:val="24"/>
              </w:rPr>
            </w:pPr>
          </w:p>
        </w:tc>
      </w:tr>
      <w:tr w:rsidR="00027D08" w:rsidRPr="00CC637A" w14:paraId="5224B551" w14:textId="77777777" w:rsidTr="000562C8">
        <w:trPr>
          <w:trHeight w:val="737"/>
        </w:trPr>
        <w:tc>
          <w:tcPr>
            <w:tcW w:w="992" w:type="dxa"/>
          </w:tcPr>
          <w:p w14:paraId="5279E453" w14:textId="77777777" w:rsidR="00027D08" w:rsidRDefault="00027D08" w:rsidP="000562C8">
            <w:pPr>
              <w:spacing w:after="0" w:line="240" w:lineRule="auto"/>
              <w:jc w:val="center"/>
              <w:rPr>
                <w:rFonts w:ascii="Times New Roman" w:hAnsi="Times New Roman"/>
                <w:sz w:val="24"/>
                <w:szCs w:val="24"/>
              </w:rPr>
            </w:pPr>
          </w:p>
        </w:tc>
        <w:tc>
          <w:tcPr>
            <w:tcW w:w="4111" w:type="dxa"/>
          </w:tcPr>
          <w:p w14:paraId="293929E8" w14:textId="77777777" w:rsidR="00027D08" w:rsidRDefault="00027D08" w:rsidP="000562C8">
            <w:pPr>
              <w:suppressAutoHyphens w:val="0"/>
              <w:spacing w:after="0" w:line="240" w:lineRule="auto"/>
              <w:jc w:val="both"/>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                                      </w:t>
            </w:r>
          </w:p>
          <w:p w14:paraId="11097663" w14:textId="77777777" w:rsidR="00027D08" w:rsidRPr="00190748" w:rsidRDefault="00027D08" w:rsidP="000562C8">
            <w:pPr>
              <w:suppressAutoHyphens w:val="0"/>
              <w:spacing w:after="0" w:line="240" w:lineRule="auto"/>
              <w:jc w:val="right"/>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           </w:t>
            </w:r>
            <w:r w:rsidRPr="00190748">
              <w:rPr>
                <w:rFonts w:ascii="Times New Roman" w:eastAsia="Times New Roman" w:hAnsi="Times New Roman" w:cs="Times New Roman"/>
                <w:b/>
                <w:bCs/>
                <w:sz w:val="20"/>
                <w:szCs w:val="20"/>
                <w:lang w:val="en-US"/>
              </w:rPr>
              <w:t>TOTAL:-</w:t>
            </w:r>
          </w:p>
        </w:tc>
        <w:tc>
          <w:tcPr>
            <w:tcW w:w="850" w:type="dxa"/>
            <w:tcBorders>
              <w:top w:val="single" w:sz="4" w:space="0" w:color="auto"/>
              <w:left w:val="nil"/>
              <w:bottom w:val="single" w:sz="4" w:space="0" w:color="auto"/>
              <w:right w:val="single" w:sz="4" w:space="0" w:color="auto"/>
            </w:tcBorders>
            <w:shd w:val="clear" w:color="auto" w:fill="auto"/>
          </w:tcPr>
          <w:p w14:paraId="330F63EC" w14:textId="77777777" w:rsidR="00027D08" w:rsidRDefault="00027D08" w:rsidP="000562C8">
            <w:pPr>
              <w:spacing w:after="0"/>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tcPr>
          <w:p w14:paraId="707911CC" w14:textId="77777777" w:rsidR="00027D08" w:rsidRDefault="00027D08" w:rsidP="000562C8">
            <w:pPr>
              <w:rPr>
                <w:rFonts w:ascii="Times New Roman" w:hAnsi="Times New Roman" w:cs="Times New Roman"/>
              </w:rPr>
            </w:pPr>
          </w:p>
        </w:tc>
        <w:tc>
          <w:tcPr>
            <w:tcW w:w="2410" w:type="dxa"/>
            <w:vAlign w:val="center"/>
          </w:tcPr>
          <w:p w14:paraId="6FACC0BC" w14:textId="0B298129" w:rsidR="00027D08" w:rsidRPr="00174DC7" w:rsidRDefault="00BA3899" w:rsidP="000562C8">
            <w:pPr>
              <w:spacing w:after="0" w:line="240" w:lineRule="auto"/>
              <w:jc w:val="center"/>
              <w:rPr>
                <w:rFonts w:ascii="Times New Roman" w:hAnsi="Times New Roman"/>
                <w:sz w:val="24"/>
                <w:szCs w:val="24"/>
              </w:rPr>
            </w:pPr>
            <w:r>
              <w:rPr>
                <w:rFonts w:ascii="Times New Roman" w:hAnsi="Times New Roman"/>
                <w:sz w:val="24"/>
                <w:szCs w:val="24"/>
              </w:rPr>
              <w:t>2,19,678.10</w:t>
            </w:r>
          </w:p>
        </w:tc>
        <w:tc>
          <w:tcPr>
            <w:tcW w:w="2409" w:type="dxa"/>
            <w:vAlign w:val="center"/>
          </w:tcPr>
          <w:p w14:paraId="516ACF6D" w14:textId="2BCAF0E8" w:rsidR="00027D08" w:rsidRPr="00174DC7" w:rsidRDefault="00517ABE" w:rsidP="000562C8">
            <w:pPr>
              <w:spacing w:after="0" w:line="240" w:lineRule="auto"/>
              <w:jc w:val="center"/>
              <w:rPr>
                <w:rFonts w:ascii="Times New Roman" w:hAnsi="Times New Roman"/>
                <w:sz w:val="24"/>
                <w:szCs w:val="24"/>
              </w:rPr>
            </w:pPr>
            <w:r>
              <w:rPr>
                <w:rFonts w:ascii="Times New Roman" w:hAnsi="Times New Roman"/>
                <w:sz w:val="24"/>
                <w:szCs w:val="24"/>
              </w:rPr>
              <w:t>2,47,653.80</w:t>
            </w:r>
          </w:p>
        </w:tc>
        <w:tc>
          <w:tcPr>
            <w:tcW w:w="1985" w:type="dxa"/>
            <w:vAlign w:val="center"/>
          </w:tcPr>
          <w:p w14:paraId="09A46E6E" w14:textId="7E86E5D6" w:rsidR="00027D08" w:rsidRPr="001C02A9" w:rsidRDefault="00C566FE" w:rsidP="000562C8">
            <w:pPr>
              <w:spacing w:after="0" w:line="240" w:lineRule="auto"/>
              <w:jc w:val="center"/>
              <w:rPr>
                <w:rFonts w:ascii="Times New Roman" w:hAnsi="Times New Roman"/>
                <w:b/>
                <w:bCs/>
                <w:sz w:val="24"/>
                <w:szCs w:val="24"/>
              </w:rPr>
            </w:pPr>
            <w:r>
              <w:rPr>
                <w:rFonts w:ascii="Times New Roman" w:hAnsi="Times New Roman"/>
                <w:b/>
                <w:bCs/>
                <w:sz w:val="24"/>
                <w:szCs w:val="24"/>
              </w:rPr>
              <w:t>1,84,423.10</w:t>
            </w:r>
          </w:p>
        </w:tc>
        <w:tc>
          <w:tcPr>
            <w:tcW w:w="1276" w:type="dxa"/>
            <w:vAlign w:val="center"/>
          </w:tcPr>
          <w:p w14:paraId="042D1FAC" w14:textId="77777777" w:rsidR="00027D08" w:rsidRPr="00CC637A" w:rsidRDefault="00027D08" w:rsidP="000562C8">
            <w:pPr>
              <w:spacing w:after="0" w:line="240" w:lineRule="auto"/>
              <w:jc w:val="center"/>
              <w:rPr>
                <w:rFonts w:ascii="Times New Roman" w:hAnsi="Times New Roman"/>
                <w:sz w:val="24"/>
                <w:szCs w:val="24"/>
              </w:rPr>
            </w:pPr>
          </w:p>
        </w:tc>
      </w:tr>
    </w:tbl>
    <w:p w14:paraId="654CC83A" w14:textId="77777777" w:rsidR="00027D08" w:rsidRPr="00CC637A" w:rsidRDefault="00027D08" w:rsidP="00027D08">
      <w:pPr>
        <w:pStyle w:val="ListParagraph"/>
        <w:tabs>
          <w:tab w:val="left" w:pos="142"/>
          <w:tab w:val="left" w:pos="567"/>
        </w:tabs>
        <w:spacing w:after="0" w:line="240" w:lineRule="auto"/>
        <w:ind w:left="0"/>
        <w:rPr>
          <w:rFonts w:ascii="Times New Roman" w:hAnsi="Times New Roman"/>
          <w:bCs/>
          <w:sz w:val="24"/>
          <w:szCs w:val="24"/>
        </w:rPr>
      </w:pPr>
    </w:p>
    <w:p w14:paraId="4DAA572D" w14:textId="77777777" w:rsidR="00027D08" w:rsidRPr="00A65DAE" w:rsidRDefault="00027D08" w:rsidP="00027D08">
      <w:pPr>
        <w:spacing w:after="0" w:line="240" w:lineRule="auto"/>
        <w:ind w:left="-18" w:right="-107" w:firstLine="738"/>
        <w:jc w:val="both"/>
        <w:rPr>
          <w:rFonts w:ascii="Times New Roman" w:hAnsi="Times New Roman"/>
          <w:b/>
        </w:rPr>
      </w:pPr>
      <w:r w:rsidRPr="00CC637A">
        <w:rPr>
          <w:rFonts w:ascii="Times New Roman" w:hAnsi="Times New Roman"/>
          <w:bCs/>
          <w:sz w:val="24"/>
          <w:szCs w:val="24"/>
        </w:rPr>
        <w:t>C</w:t>
      </w:r>
      <w:r>
        <w:rPr>
          <w:rFonts w:ascii="Times New Roman" w:hAnsi="Times New Roman"/>
          <w:bCs/>
          <w:sz w:val="24"/>
          <w:szCs w:val="24"/>
        </w:rPr>
        <w:t xml:space="preserve">ertified that rates/amount </w:t>
      </w:r>
      <w:r w:rsidRPr="00CC637A">
        <w:rPr>
          <w:rFonts w:ascii="Times New Roman" w:hAnsi="Times New Roman"/>
          <w:bCs/>
          <w:sz w:val="24"/>
          <w:szCs w:val="24"/>
        </w:rPr>
        <w:t xml:space="preserve">quoted by </w:t>
      </w:r>
      <w:r w:rsidRPr="00B25EA6">
        <w:rPr>
          <w:rFonts w:asciiTheme="minorHAnsi" w:hAnsiTheme="minorHAnsi" w:cs="Arial"/>
          <w:b/>
        </w:rPr>
        <w:t>M/S Deepak Singh Vill. Anji P.O. Barog Teh</w:t>
      </w:r>
      <w:r>
        <w:rPr>
          <w:rFonts w:asciiTheme="minorHAnsi" w:hAnsiTheme="minorHAnsi" w:cs="Arial"/>
          <w:b/>
        </w:rPr>
        <w:t>.</w:t>
      </w:r>
      <w:r w:rsidRPr="00B25EA6">
        <w:rPr>
          <w:rFonts w:asciiTheme="minorHAnsi" w:hAnsiTheme="minorHAnsi" w:cs="Arial"/>
          <w:b/>
        </w:rPr>
        <w:t xml:space="preserve"> Distt. Solan (H.P)</w:t>
      </w:r>
      <w:r>
        <w:rPr>
          <w:rFonts w:ascii="Times New Roman" w:hAnsi="Times New Roman"/>
          <w:b/>
        </w:rPr>
        <w:t xml:space="preserve"> </w:t>
      </w:r>
      <w:r>
        <w:rPr>
          <w:rFonts w:ascii="Times New Roman" w:hAnsi="Times New Roman"/>
          <w:bCs/>
          <w:sz w:val="24"/>
          <w:szCs w:val="24"/>
        </w:rPr>
        <w:t>are</w:t>
      </w:r>
      <w:r w:rsidRPr="00CC637A">
        <w:rPr>
          <w:rFonts w:ascii="Times New Roman" w:hAnsi="Times New Roman"/>
          <w:bCs/>
          <w:sz w:val="24"/>
          <w:szCs w:val="24"/>
        </w:rPr>
        <w:t xml:space="preserve"> </w:t>
      </w:r>
      <w:r>
        <w:rPr>
          <w:rFonts w:ascii="Times New Roman" w:hAnsi="Times New Roman"/>
          <w:bCs/>
          <w:sz w:val="24"/>
          <w:szCs w:val="24"/>
        </w:rPr>
        <w:t>f</w:t>
      </w:r>
      <w:r w:rsidRPr="00CC637A">
        <w:rPr>
          <w:rFonts w:ascii="Times New Roman" w:hAnsi="Times New Roman"/>
          <w:bCs/>
          <w:sz w:val="24"/>
          <w:szCs w:val="24"/>
        </w:rPr>
        <w:t>ound lowest, hence recommended for approval please.</w:t>
      </w:r>
    </w:p>
    <w:p w14:paraId="1ADF27BA" w14:textId="77777777" w:rsidR="00027D08" w:rsidRPr="00CC637A" w:rsidRDefault="00027D08" w:rsidP="00027D08">
      <w:pPr>
        <w:tabs>
          <w:tab w:val="left" w:pos="142"/>
          <w:tab w:val="left" w:pos="567"/>
        </w:tabs>
        <w:spacing w:after="0" w:line="360" w:lineRule="auto"/>
        <w:jc w:val="both"/>
        <w:rPr>
          <w:rFonts w:ascii="Times New Roman" w:hAnsi="Times New Roman"/>
          <w:bCs/>
          <w:sz w:val="24"/>
          <w:szCs w:val="24"/>
        </w:rPr>
      </w:pPr>
    </w:p>
    <w:p w14:paraId="7E03BDE5" w14:textId="77777777" w:rsidR="00027D08" w:rsidRPr="00CC637A" w:rsidRDefault="00027D08" w:rsidP="00027D08">
      <w:pPr>
        <w:tabs>
          <w:tab w:val="left" w:pos="142"/>
          <w:tab w:val="left" w:pos="567"/>
        </w:tabs>
        <w:spacing w:after="0" w:line="240" w:lineRule="auto"/>
        <w:rPr>
          <w:rFonts w:ascii="Times New Roman" w:hAnsi="Times New Roman"/>
          <w:bCs/>
          <w:sz w:val="24"/>
          <w:szCs w:val="24"/>
        </w:rPr>
      </w:pPr>
    </w:p>
    <w:p w14:paraId="7098E44A" w14:textId="77777777" w:rsidR="00027D08" w:rsidRPr="00CC637A" w:rsidRDefault="00027D08" w:rsidP="00027D08">
      <w:pPr>
        <w:pStyle w:val="ListParagraph"/>
        <w:tabs>
          <w:tab w:val="left" w:pos="142"/>
          <w:tab w:val="left" w:pos="567"/>
        </w:tabs>
        <w:spacing w:after="0" w:line="240" w:lineRule="auto"/>
        <w:ind w:left="0"/>
        <w:rPr>
          <w:rFonts w:ascii="Times New Roman" w:hAnsi="Times New Roman"/>
          <w:bCs/>
          <w:sz w:val="24"/>
          <w:szCs w:val="24"/>
        </w:rPr>
      </w:pPr>
    </w:p>
    <w:p w14:paraId="347ACC84"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Pr>
          <w:rFonts w:ascii="Times New Roman" w:hAnsi="Times New Roman"/>
          <w:bCs/>
          <w:sz w:val="24"/>
          <w:szCs w:val="24"/>
        </w:rPr>
        <w:t>1.</w:t>
      </w:r>
      <w:r w:rsidRPr="001A04AD">
        <w:rPr>
          <w:rFonts w:ascii="Times New Roman" w:hAnsi="Times New Roman"/>
          <w:bCs/>
          <w:sz w:val="24"/>
          <w:szCs w:val="24"/>
        </w:rPr>
        <w:t xml:space="preserve"> Store Keeper</w:t>
      </w:r>
      <w:r>
        <w:rPr>
          <w:rFonts w:ascii="Times New Roman" w:hAnsi="Times New Roman"/>
          <w:bCs/>
          <w:sz w:val="24"/>
          <w:szCs w:val="24"/>
        </w:rPr>
        <w:t xml:space="preserve">     </w:t>
      </w:r>
      <w:r w:rsidRPr="001A04AD">
        <w:rPr>
          <w:rFonts w:ascii="Times New Roman" w:hAnsi="Times New Roman"/>
          <w:bCs/>
          <w:sz w:val="24"/>
          <w:szCs w:val="24"/>
        </w:rPr>
        <w:t xml:space="preserve"> </w:t>
      </w:r>
      <w:r>
        <w:rPr>
          <w:rFonts w:ascii="Times New Roman" w:hAnsi="Times New Roman"/>
          <w:bCs/>
          <w:sz w:val="24"/>
          <w:szCs w:val="24"/>
        </w:rPr>
        <w:t xml:space="preserve">2. </w:t>
      </w:r>
      <w:r w:rsidRPr="001A04AD">
        <w:rPr>
          <w:rFonts w:ascii="Times New Roman" w:hAnsi="Times New Roman"/>
          <w:bCs/>
          <w:sz w:val="24"/>
          <w:szCs w:val="24"/>
        </w:rPr>
        <w:t xml:space="preserve">Civil Expert     </w:t>
      </w:r>
      <w:r>
        <w:rPr>
          <w:rFonts w:ascii="Times New Roman" w:hAnsi="Times New Roman"/>
          <w:bCs/>
          <w:sz w:val="24"/>
          <w:szCs w:val="24"/>
        </w:rPr>
        <w:t>3.</w:t>
      </w:r>
      <w:r w:rsidRPr="001A04AD">
        <w:rPr>
          <w:rFonts w:ascii="Times New Roman" w:hAnsi="Times New Roman"/>
          <w:bCs/>
          <w:sz w:val="24"/>
          <w:szCs w:val="24"/>
        </w:rPr>
        <w:t xml:space="preserve"> Store Officer</w:t>
      </w:r>
      <w:r>
        <w:rPr>
          <w:rFonts w:ascii="Times New Roman" w:hAnsi="Times New Roman"/>
          <w:bCs/>
          <w:sz w:val="24"/>
          <w:szCs w:val="24"/>
        </w:rPr>
        <w:t xml:space="preserve">     </w:t>
      </w:r>
      <w:r w:rsidRPr="001A04AD">
        <w:rPr>
          <w:rFonts w:ascii="Times New Roman" w:hAnsi="Times New Roman"/>
          <w:bCs/>
          <w:sz w:val="24"/>
          <w:szCs w:val="24"/>
        </w:rPr>
        <w:t xml:space="preserve"> </w:t>
      </w:r>
      <w:r>
        <w:rPr>
          <w:rFonts w:ascii="Times New Roman" w:hAnsi="Times New Roman"/>
          <w:bCs/>
          <w:sz w:val="24"/>
          <w:szCs w:val="24"/>
        </w:rPr>
        <w:t>4.</w:t>
      </w:r>
      <w:r w:rsidRPr="001A04AD">
        <w:rPr>
          <w:rFonts w:ascii="Times New Roman" w:hAnsi="Times New Roman"/>
          <w:bCs/>
          <w:sz w:val="24"/>
          <w:szCs w:val="24"/>
        </w:rPr>
        <w:t xml:space="preserve"> Concerned G.I.    </w:t>
      </w:r>
      <w:r>
        <w:rPr>
          <w:rFonts w:ascii="Times New Roman" w:hAnsi="Times New Roman"/>
          <w:bCs/>
          <w:sz w:val="24"/>
          <w:szCs w:val="24"/>
        </w:rPr>
        <w:t>5. Industry member</w:t>
      </w:r>
      <w:r w:rsidRPr="001A04AD">
        <w:rPr>
          <w:rFonts w:ascii="Times New Roman" w:hAnsi="Times New Roman"/>
          <w:bCs/>
          <w:sz w:val="24"/>
          <w:szCs w:val="24"/>
        </w:rPr>
        <w:t xml:space="preserve">         </w:t>
      </w:r>
      <w:r w:rsidRPr="001A04AD">
        <w:rPr>
          <w:rFonts w:ascii="Times New Roman" w:hAnsi="Times New Roman"/>
          <w:bCs/>
          <w:sz w:val="24"/>
          <w:szCs w:val="24"/>
        </w:rPr>
        <w:tab/>
      </w:r>
      <w:r w:rsidRPr="001A04AD">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020578">
        <w:rPr>
          <w:rFonts w:ascii="Times New Roman" w:hAnsi="Times New Roman"/>
          <w:bCs/>
        </w:rPr>
        <w:t>Member Secy. IMC Cum</w:t>
      </w:r>
    </w:p>
    <w:p w14:paraId="6604B180"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Pr>
          <w:rFonts w:ascii="Times New Roman" w:hAnsi="Times New Roman"/>
          <w:bCs/>
        </w:rPr>
        <w:tab/>
      </w:r>
      <w:r w:rsidRPr="00020578">
        <w:rPr>
          <w:rFonts w:ascii="Times New Roman" w:hAnsi="Times New Roman"/>
          <w:bCs/>
        </w:rPr>
        <w:t>Principal (Sr. Scale)</w:t>
      </w:r>
    </w:p>
    <w:p w14:paraId="5D1A7BA0" w14:textId="77777777" w:rsidR="00027D08" w:rsidRPr="00020578" w:rsidRDefault="00027D08" w:rsidP="00027D08">
      <w:pPr>
        <w:pStyle w:val="ListParagraph"/>
        <w:tabs>
          <w:tab w:val="left" w:pos="142"/>
          <w:tab w:val="left" w:pos="567"/>
        </w:tabs>
        <w:suppressAutoHyphens w:val="0"/>
        <w:spacing w:after="0" w:line="240" w:lineRule="auto"/>
        <w:ind w:left="927"/>
        <w:rPr>
          <w:rFonts w:ascii="Times New Roman" w:hAnsi="Times New Roman"/>
          <w:bCs/>
        </w:rPr>
      </w:pP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sidRPr="00020578">
        <w:rPr>
          <w:rFonts w:ascii="Times New Roman" w:hAnsi="Times New Roman"/>
          <w:bCs/>
        </w:rPr>
        <w:tab/>
      </w:r>
      <w:r>
        <w:rPr>
          <w:rFonts w:ascii="Times New Roman" w:hAnsi="Times New Roman"/>
          <w:bCs/>
        </w:rPr>
        <w:tab/>
      </w:r>
      <w:r w:rsidRPr="00020578">
        <w:rPr>
          <w:rFonts w:ascii="Times New Roman" w:hAnsi="Times New Roman"/>
          <w:bCs/>
        </w:rPr>
        <w:t>Govt. ITI(Grade A) Solan.</w:t>
      </w:r>
    </w:p>
    <w:p w14:paraId="5C059A31" w14:textId="77777777" w:rsidR="00027D08"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p>
    <w:p w14:paraId="5DF9274F" w14:textId="77777777" w:rsidR="00027D08"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Chairman</w:t>
      </w:r>
    </w:p>
    <w:p w14:paraId="3A65F5EA" w14:textId="77777777" w:rsidR="00027D08" w:rsidRPr="00A23FD2" w:rsidRDefault="00027D08" w:rsidP="00027D08">
      <w:pPr>
        <w:pStyle w:val="ListParagraph"/>
        <w:tabs>
          <w:tab w:val="left" w:pos="142"/>
          <w:tab w:val="left" w:pos="567"/>
        </w:tabs>
        <w:suppressAutoHyphens w:val="0"/>
        <w:spacing w:after="0" w:line="240" w:lineRule="auto"/>
        <w:ind w:left="927"/>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Works and procurement committee (IMC)</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7497E147" w14:textId="77777777" w:rsidR="00027D08" w:rsidRDefault="00027D08" w:rsidP="00027D08">
      <w:pPr>
        <w:tabs>
          <w:tab w:val="left" w:pos="142"/>
          <w:tab w:val="left" w:pos="567"/>
        </w:tabs>
        <w:spacing w:after="0" w:line="240" w:lineRule="auto"/>
        <w:rPr>
          <w:rFonts w:ascii="Times New Roman" w:hAnsi="Times New Roman"/>
          <w:bCs/>
          <w:sz w:val="24"/>
          <w:szCs w:val="24"/>
        </w:rPr>
      </w:pPr>
    </w:p>
    <w:p w14:paraId="01AA67BE" w14:textId="77777777" w:rsidR="00027D08" w:rsidRDefault="00027D08" w:rsidP="00027D08"/>
    <w:p w14:paraId="47999437" w14:textId="77777777" w:rsidR="00954BCB" w:rsidRPr="00027D08" w:rsidRDefault="00954BCB" w:rsidP="00027D08"/>
    <w:sectPr w:rsidR="00954BCB" w:rsidRPr="00027D08" w:rsidSect="0093244C">
      <w:pgSz w:w="16838" w:h="11906" w:orient="landscape"/>
      <w:pgMar w:top="426" w:right="0" w:bottom="707"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8D34C" w14:textId="77777777" w:rsidR="0093244C" w:rsidRDefault="0093244C" w:rsidP="0093244C">
      <w:pPr>
        <w:spacing w:after="0" w:line="240" w:lineRule="auto"/>
      </w:pPr>
      <w:r>
        <w:separator/>
      </w:r>
    </w:p>
  </w:endnote>
  <w:endnote w:type="continuationSeparator" w:id="0">
    <w:p w14:paraId="44B8B1A2" w14:textId="77777777" w:rsidR="0093244C" w:rsidRDefault="0093244C" w:rsidP="0093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78CE" w14:textId="77777777" w:rsidR="0093244C" w:rsidRDefault="0093244C" w:rsidP="0093244C">
      <w:pPr>
        <w:spacing w:after="0" w:line="240" w:lineRule="auto"/>
      </w:pPr>
      <w:r>
        <w:separator/>
      </w:r>
    </w:p>
  </w:footnote>
  <w:footnote w:type="continuationSeparator" w:id="0">
    <w:p w14:paraId="39C4E548" w14:textId="77777777" w:rsidR="0093244C" w:rsidRDefault="0093244C" w:rsidP="00932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4F2"/>
    <w:multiLevelType w:val="hybridMultilevel"/>
    <w:tmpl w:val="DC961EC8"/>
    <w:lvl w:ilvl="0" w:tplc="4574D528">
      <w:start w:val="1"/>
      <w:numFmt w:val="decimal"/>
      <w:lvlText w:val="%1."/>
      <w:lvlJc w:val="left"/>
      <w:pPr>
        <w:ind w:left="927" w:hanging="360"/>
      </w:pPr>
      <w:rPr>
        <w:rFonts w:ascii="Calibri" w:hAnsi="Calibri" w:hint="default"/>
        <w:sz w:val="22"/>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15C14FD1"/>
    <w:multiLevelType w:val="hybridMultilevel"/>
    <w:tmpl w:val="03B47DDE"/>
    <w:lvl w:ilvl="0" w:tplc="33A461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C3B1C24"/>
    <w:multiLevelType w:val="hybridMultilevel"/>
    <w:tmpl w:val="32EC0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13"/>
    <w:rsid w:val="00020578"/>
    <w:rsid w:val="00027D08"/>
    <w:rsid w:val="000A7688"/>
    <w:rsid w:val="000C5E70"/>
    <w:rsid w:val="000D7011"/>
    <w:rsid w:val="00173C8E"/>
    <w:rsid w:val="001A04AD"/>
    <w:rsid w:val="001B49C9"/>
    <w:rsid w:val="001C02A9"/>
    <w:rsid w:val="001D40F7"/>
    <w:rsid w:val="001D41EE"/>
    <w:rsid w:val="001E09AE"/>
    <w:rsid w:val="002F04E5"/>
    <w:rsid w:val="00303899"/>
    <w:rsid w:val="00356BF1"/>
    <w:rsid w:val="0039212E"/>
    <w:rsid w:val="003A2ED7"/>
    <w:rsid w:val="00411D7A"/>
    <w:rsid w:val="00417E90"/>
    <w:rsid w:val="00437313"/>
    <w:rsid w:val="004377B5"/>
    <w:rsid w:val="00467B08"/>
    <w:rsid w:val="004A2221"/>
    <w:rsid w:val="004E4DDF"/>
    <w:rsid w:val="00517ABE"/>
    <w:rsid w:val="0056049F"/>
    <w:rsid w:val="005761D6"/>
    <w:rsid w:val="00582A8C"/>
    <w:rsid w:val="005C5BBF"/>
    <w:rsid w:val="005D3610"/>
    <w:rsid w:val="005D4279"/>
    <w:rsid w:val="005F33F4"/>
    <w:rsid w:val="006137F5"/>
    <w:rsid w:val="00643883"/>
    <w:rsid w:val="006536FB"/>
    <w:rsid w:val="0065783F"/>
    <w:rsid w:val="0072174A"/>
    <w:rsid w:val="0072697C"/>
    <w:rsid w:val="00792BD1"/>
    <w:rsid w:val="008B3BCF"/>
    <w:rsid w:val="0093244C"/>
    <w:rsid w:val="00935C40"/>
    <w:rsid w:val="00954BCB"/>
    <w:rsid w:val="00997554"/>
    <w:rsid w:val="009A2B90"/>
    <w:rsid w:val="00A06899"/>
    <w:rsid w:val="00A23FD2"/>
    <w:rsid w:val="00A26910"/>
    <w:rsid w:val="00A45D47"/>
    <w:rsid w:val="00A8365E"/>
    <w:rsid w:val="00B47860"/>
    <w:rsid w:val="00BA3899"/>
    <w:rsid w:val="00BB12C8"/>
    <w:rsid w:val="00C566FE"/>
    <w:rsid w:val="00C65126"/>
    <w:rsid w:val="00CA0707"/>
    <w:rsid w:val="00CB31AA"/>
    <w:rsid w:val="00D80065"/>
    <w:rsid w:val="00DD5A0A"/>
    <w:rsid w:val="00E51265"/>
    <w:rsid w:val="00E641AE"/>
    <w:rsid w:val="00F05166"/>
    <w:rsid w:val="00F8577E"/>
    <w:rsid w:val="00FE2F6E"/>
    <w:rsid w:val="00FF530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F2BD"/>
  <w15:chartTrackingRefBased/>
  <w15:docId w15:val="{4DCF1971-9BE4-4C00-9914-05247A7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244C"/>
    <w:pPr>
      <w:suppressAutoHyphens/>
      <w:spacing w:after="200" w:line="276" w:lineRule="auto"/>
    </w:pPr>
    <w:rPr>
      <w:rFonts w:ascii="Calibri" w:eastAsia="SimSun" w:hAnsi="Calibri" w:cs="Calibr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4C"/>
    <w:pPr>
      <w:ind w:left="720"/>
      <w:contextualSpacing/>
    </w:pPr>
  </w:style>
  <w:style w:type="paragraph" w:styleId="Header">
    <w:name w:val="header"/>
    <w:basedOn w:val="Normal"/>
    <w:link w:val="HeaderChar"/>
    <w:uiPriority w:val="99"/>
    <w:unhideWhenUsed/>
    <w:rsid w:val="0093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44C"/>
    <w:rPr>
      <w:rFonts w:ascii="Calibri" w:eastAsia="SimSun" w:hAnsi="Calibri" w:cs="Calibri"/>
      <w:szCs w:val="22"/>
      <w:lang w:bidi="ar-SA"/>
    </w:rPr>
  </w:style>
  <w:style w:type="paragraph" w:styleId="Footer">
    <w:name w:val="footer"/>
    <w:basedOn w:val="Normal"/>
    <w:link w:val="FooterChar"/>
    <w:uiPriority w:val="99"/>
    <w:unhideWhenUsed/>
    <w:rsid w:val="0093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44C"/>
    <w:rPr>
      <w:rFonts w:ascii="Calibri" w:eastAsia="SimSun" w:hAnsi="Calibri" w:cs="Calibri"/>
      <w:szCs w:val="22"/>
      <w:lang w:bidi="ar-SA"/>
    </w:rPr>
  </w:style>
  <w:style w:type="paragraph" w:styleId="BalloonText">
    <w:name w:val="Balloon Text"/>
    <w:basedOn w:val="Normal"/>
    <w:link w:val="BalloonTextChar"/>
    <w:uiPriority w:val="99"/>
    <w:semiHidden/>
    <w:unhideWhenUsed/>
    <w:rsid w:val="00FE2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6E"/>
    <w:rPr>
      <w:rFonts w:ascii="Segoe UI" w:eastAsia="SimSu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 Solan 2</dc:creator>
  <cp:keywords/>
  <dc:description/>
  <cp:lastModifiedBy>ITI Solan 2</cp:lastModifiedBy>
  <cp:revision>22</cp:revision>
  <cp:lastPrinted>2023-07-15T06:30:00Z</cp:lastPrinted>
  <dcterms:created xsi:type="dcterms:W3CDTF">2023-07-14T05:04:00Z</dcterms:created>
  <dcterms:modified xsi:type="dcterms:W3CDTF">2023-10-07T06:39:00Z</dcterms:modified>
</cp:coreProperties>
</file>